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360" w:lineRule="atLeast"/>
        <w:jc w:val="center"/>
        <w:rPr>
          <w:rFonts w:ascii="Verdana" w:hAnsi="Verdana"/>
          <w:color w:val="000000"/>
          <w:sz w:val="18"/>
          <w:szCs w:val="18"/>
        </w:rPr>
      </w:pPr>
      <w:r w:rsidRPr="00365487">
        <w:rPr>
          <w:rFonts w:ascii="Verdana" w:hAnsi="Verdana"/>
          <w:color w:val="000000"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align>top</wp:align>
            </wp:positionV>
            <wp:extent cx="1905000" cy="1266825"/>
            <wp:effectExtent l="19050" t="0" r="0" b="0"/>
            <wp:wrapSquare wrapText="bothSides"/>
            <wp:docPr id="2" name="Рисунок 1" descr="ЭКСТРЕННОЕ ПРЕДУПРЕЖДЕНИЕ № 9 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СТРЕННОЕ ПРЕДУПРЕЖДЕНИЕ № 9 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Verdana" w:hAnsi="Verdana"/>
          <w:color w:val="000000"/>
          <w:sz w:val="18"/>
          <w:szCs w:val="18"/>
        </w:rPr>
      </w:pP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Verdana" w:hAnsi="Verdana"/>
          <w:color w:val="000000"/>
          <w:sz w:val="18"/>
          <w:szCs w:val="18"/>
        </w:rPr>
      </w:pP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По данным </w:t>
      </w:r>
      <w:proofErr w:type="gramStart"/>
      <w:r>
        <w:rPr>
          <w:rFonts w:ascii="Verdana" w:hAnsi="Verdana"/>
          <w:color w:val="000000"/>
          <w:sz w:val="18"/>
          <w:szCs w:val="18"/>
        </w:rPr>
        <w:t>Челябинского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ЦГМС (http://www.chelpogoda.ru/):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Ночью 22-25 февраля в отдельных районах Челябинской области ожидается понижение температуры воздуха до -40 градусов.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Повышается вероятность возникновения ЧС, обусловленных авариями на объектах и линиях энергосистем, аварийным отключением систем жизнеобеспечения при нарушении электроснабжения, ростом пожаров в жилом секторе, увеличением случаев общего переохлаждения и обморожения, увеличения количества ДТП.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Органам исполнительной власти, органам местного самоуправления, организациям (в пределах своих компетенций и полномочий):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1. Рекомендовать главам муниципальных образований привести органы управления, силы и средства муниципальных образований в режим функционирования «ПОВЫШЕННОЙ ГОТОВНОСТИ» и организовать дополнительные меры по защите населения и территорий от чрезвычайных ситуаций: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а) проинформировать население в зонах возможного возникновения ЧС о сложившейся неблагоприятной метеорологической обстановке, в том числе с помощью комплексной системы экстренного оповещения населения (КСЭОН);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б) обеспечить доведение данной информации до туристических групп, руководителей санаториев, горнолыжных комплексов, управляющих компаний, дорожных служб, руководителей и дежурных служб, и других заинтересованных организаций и предприятий (в том числе разместить на официальных сайтах и местных СМИ);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в) рекомендуется отменить либо перенести проведение культурно-массовых и детских развлекательных мероприятий на открытом воздухе;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г) рекомендовать руководителям горнолыжных комплексов ограничить посещение горнолыжных склонов в ночные и утренние часы;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proofErr w:type="spellStart"/>
      <w:r>
        <w:rPr>
          <w:rFonts w:ascii="Verdana" w:hAnsi="Verdana"/>
          <w:color w:val="000000"/>
          <w:sz w:val="18"/>
          <w:szCs w:val="18"/>
        </w:rPr>
        <w:t>д</w:t>
      </w:r>
      <w:proofErr w:type="spellEnd"/>
      <w:r>
        <w:rPr>
          <w:rFonts w:ascii="Verdana" w:hAnsi="Verdana"/>
          <w:color w:val="000000"/>
          <w:sz w:val="18"/>
          <w:szCs w:val="18"/>
        </w:rPr>
        <w:t>) осуществить меры, обусловленные развитием возможных чрезвычайных ситуаций, не ограничивающие прав и свобод человека и гражданина и направленных на защиту населения и территорий от чрезвычайной ситуации, создание необходимых условий для предупреждения и ликвидации чрезвычайных ситуаций и минимизации их негативного воздействия.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2. Спланировать и организовать выполнение комплекса превентивных мероприятий по предупреждению, снижению риска возникновения чрезвычайных ситуаций и уменьшения их последствий на подведомственных территориях, в т.ч.: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- организовать взаимодействие со службами МВД, ЖКХ, дорожного хозяйства, энергетики, по обмену информацией и совместным действиям;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- уточнить схемы подключений резервных источников жизнеобеспечения, провести проверку резервных источников на социально-значимых объектах;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- проверить наличие и готовность к использованию запасов материально-технических сре</w:t>
      </w:r>
      <w:proofErr w:type="gramStart"/>
      <w:r>
        <w:rPr>
          <w:rFonts w:ascii="Verdana" w:hAnsi="Verdana"/>
          <w:color w:val="000000"/>
          <w:sz w:val="18"/>
          <w:szCs w:val="18"/>
        </w:rPr>
        <w:t>дств дл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я ликвидации возможных аварий, определить порядок </w:t>
      </w:r>
      <w:proofErr w:type="spellStart"/>
      <w:r>
        <w:rPr>
          <w:rFonts w:ascii="Verdana" w:hAnsi="Verdana"/>
          <w:color w:val="000000"/>
          <w:sz w:val="18"/>
          <w:szCs w:val="18"/>
        </w:rPr>
        <w:t>разбронирования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резервов;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- организовать подготовку пунктов временного размещения, расчеты по транспортному обеспечению эвакуации при чрезвычайной ситуации и планы по первоочередному жизнеобеспечению населению;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- провести проверку систем оповещения населения;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- уточнить количественный состав сил и средств муниципальных звеньев РСЧС, а также их режимы функционирования;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- организовать мониторинг систем и объектов жизнеобеспечения населения (водоснабжение, теплоснабжения, энергоснабжение, канализационные сети и т.д.);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- привести в готовность ремонтно-восстановительные бригады для обеспечения бесперебойной подачи тепла в жилые дома, административные здания, пункты обогрева в местах возможного скопления </w:t>
      </w:r>
      <w:proofErr w:type="spellStart"/>
      <w:r>
        <w:rPr>
          <w:rFonts w:ascii="Verdana" w:hAnsi="Verdana"/>
          <w:color w:val="000000"/>
          <w:sz w:val="18"/>
          <w:szCs w:val="18"/>
        </w:rPr>
        <w:t>автотехники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на основных автомагистралях;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- лечебным учреждениям быть в готовности к приему граждан с признаками переохлаждения и обморожениями.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3. Органам местного самоуправления через орган повседневного управления (ЕДДС), согласно исх. Главного управления МЧС России по Челябинской области № 3277-18-3-6 от 13.05.2020 г., довести данный прогноз до руководителей организаций и предприятий.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4. Обеспечить доведение данной информации до инструкторов-проводников туристических групп, зарегистрированных на территории области, рекомендовать при подтверждении погодных условий изменить маршрут движения группы, вплоть до прекращения похода при форс-мажорных обстоятельствах </w:t>
      </w:r>
      <w:proofErr w:type="gramStart"/>
      <w:r>
        <w:rPr>
          <w:rFonts w:ascii="Verdana" w:hAnsi="Verdana"/>
          <w:color w:val="000000"/>
          <w:sz w:val="18"/>
          <w:szCs w:val="18"/>
        </w:rPr>
        <w:t>-у</w:t>
      </w:r>
      <w:proofErr w:type="gramEnd"/>
      <w:r>
        <w:rPr>
          <w:rFonts w:ascii="Verdana" w:hAnsi="Verdana"/>
          <w:color w:val="000000"/>
          <w:sz w:val="18"/>
          <w:szCs w:val="18"/>
        </w:rPr>
        <w:t>грозе безопасности группы от природных явлений.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5. Подготовить распоряжения о проведении комплекса предупредительных мероприятий, довести рекомендации до населения.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6. Начальникам ПСО: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- привести в готовность мобильные пункты обогрева, городки жизнеобеспечения;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- провести с личным составом дежурных караулов дополнительные занятия по теме «Тушение пожаров и проведение аварийно - спасательных работ в условиях низких температур»;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- организовать проверки наличия и исправности отогревающих устройств, паяльных ламп, факелов на всех </w:t>
      </w:r>
      <w:proofErr w:type="spellStart"/>
      <w:r>
        <w:rPr>
          <w:rFonts w:ascii="Verdana" w:hAnsi="Verdana"/>
          <w:color w:val="000000"/>
          <w:sz w:val="18"/>
          <w:szCs w:val="18"/>
        </w:rPr>
        <w:t>пожарно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- спасательных автомобилях. Обеспечить наличие резерва пожарных рукавов, теплого обмундирования и теплого питья на </w:t>
      </w:r>
      <w:proofErr w:type="spellStart"/>
      <w:r>
        <w:rPr>
          <w:rFonts w:ascii="Verdana" w:hAnsi="Verdana"/>
          <w:color w:val="000000"/>
          <w:sz w:val="18"/>
          <w:szCs w:val="18"/>
        </w:rPr>
        <w:t>пожарно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- спасательных автомобилях боевого расчета;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-при получении первого сообщения о пожаре на объектах, на которые предусмотрено направление высотной специальной техники, дополнительно направлять одну единицу высотной специальной техники;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- организовать взаимодействие с дорожными службами, подразделениями МВД (ГИБДД) в связи со складывающейся обстановкой на автомобильных дорогах федерального, муниципального и местного значения;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7. </w:t>
      </w:r>
      <w:proofErr w:type="gramStart"/>
      <w:r>
        <w:rPr>
          <w:rFonts w:ascii="Verdana" w:hAnsi="Verdana"/>
          <w:color w:val="000000"/>
          <w:sz w:val="18"/>
          <w:szCs w:val="18"/>
        </w:rPr>
        <w:t>Органам местного самоуправления о принятых мерах по доведению (согласно приложения 1) и реагированию на прогноз возникновения чрезвычайных ситуаций проинформировать Главное управление МЧС России по Челябинской области через орган повседневного управления (ЕДДС) до 18.00 часов 22.02.2021 г. на электронный адрес pred4s@74.mchs.gov.ru с темой письма "ЭП №9 наименование муниципального образования".</w:t>
      </w:r>
      <w:proofErr w:type="gramEnd"/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 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Заместитель начальника ЦУКС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Главного управления МЧС России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по Челябинской области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(старший оперативный дежурный)</w:t>
      </w:r>
    </w:p>
    <w:p w:rsidR="00365487" w:rsidRDefault="00365487" w:rsidP="00365487">
      <w:pPr>
        <w:pStyle w:val="a5"/>
        <w:shd w:val="clear" w:color="auto" w:fill="FFFFFF"/>
        <w:spacing w:before="0" w:beforeAutospacing="0" w:after="0" w:afterAutospacing="0" w:line="276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полковник внутренней службы </w:t>
      </w:r>
      <w:proofErr w:type="spellStart"/>
      <w:r>
        <w:rPr>
          <w:rFonts w:ascii="Verdana" w:hAnsi="Verdana"/>
          <w:color w:val="000000"/>
          <w:sz w:val="18"/>
          <w:szCs w:val="18"/>
        </w:rPr>
        <w:t>п\</w:t>
      </w:r>
      <w:proofErr w:type="gramStart"/>
      <w:r>
        <w:rPr>
          <w:rFonts w:ascii="Verdana" w:hAnsi="Verdana"/>
          <w:color w:val="000000"/>
          <w:sz w:val="18"/>
          <w:szCs w:val="18"/>
        </w:rPr>
        <w:t>п</w:t>
      </w:r>
      <w:proofErr w:type="spellEnd"/>
      <w:proofErr w:type="gramEnd"/>
      <w:r>
        <w:rPr>
          <w:rFonts w:ascii="Verdana" w:hAnsi="Verdana"/>
          <w:color w:val="000000"/>
          <w:sz w:val="18"/>
          <w:szCs w:val="18"/>
        </w:rPr>
        <w:t xml:space="preserve"> Д.В. Лапшин</w:t>
      </w:r>
    </w:p>
    <w:p w:rsidR="00365487" w:rsidRPr="00365487" w:rsidRDefault="00365487" w:rsidP="0036548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textWrapping" w:clear="all"/>
      </w:r>
    </w:p>
    <w:p w:rsidR="004E110C" w:rsidRDefault="004E110C" w:rsidP="00365487">
      <w:pPr>
        <w:jc w:val="right"/>
      </w:pPr>
    </w:p>
    <w:sectPr w:rsidR="004E110C" w:rsidSect="004E1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5487"/>
    <w:rsid w:val="00365487"/>
    <w:rsid w:val="004E1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48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365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8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9741">
          <w:marLeft w:val="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7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lazurnenskoe74.ru/novosti/ekstrennoe-preduprezhdenie-No-9/image/image_view_fullscre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837</Words>
  <Characters>4772</Characters>
  <Application>Microsoft Office Word</Application>
  <DocSecurity>0</DocSecurity>
  <Lines>39</Lines>
  <Paragraphs>11</Paragraphs>
  <ScaleCrop>false</ScaleCrop>
  <Company>RePack by SPecialiST</Company>
  <LinksUpToDate>false</LinksUpToDate>
  <CharactersWithSpaces>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2021-02-25T03:41:00Z</dcterms:created>
  <dcterms:modified xsi:type="dcterms:W3CDTF">2021-02-25T03:43:00Z</dcterms:modified>
</cp:coreProperties>
</file>